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C22EE">
      <w:pPr>
        <w:adjustRightInd w:val="0"/>
        <w:snapToGrid w:val="0"/>
        <w:spacing w:line="600" w:lineRule="exact"/>
        <w:rPr>
          <w:rFonts w:ascii="仿宋_GB2312" w:hAnsi="楷体" w:eastAsia="仿宋_GB2312" w:cs="Times New Roman"/>
          <w:b/>
          <w:sz w:val="32"/>
          <w:szCs w:val="32"/>
        </w:rPr>
      </w:pPr>
      <w:r>
        <w:rPr>
          <w:rFonts w:hint="eastAsia" w:ascii="仿宋_GB2312" w:hAnsi="楷体" w:eastAsia="仿宋_GB2312" w:cs="Times New Roman"/>
          <w:b/>
          <w:sz w:val="32"/>
          <w:szCs w:val="32"/>
        </w:rPr>
        <w:t>附件</w:t>
      </w:r>
      <w:r>
        <w:rPr>
          <w:rFonts w:hint="eastAsia" w:ascii="仿宋_GB2312" w:hAnsi="楷体" w:eastAsia="仿宋_GB2312" w:cs="Times New Roman"/>
          <w:b/>
          <w:sz w:val="32"/>
          <w:szCs w:val="32"/>
          <w:lang w:val="en-US" w:eastAsia="zh-CN"/>
        </w:rPr>
        <w:t>二</w:t>
      </w:r>
      <w:r>
        <w:rPr>
          <w:rFonts w:hint="eastAsia" w:ascii="仿宋_GB2312" w:hAnsi="楷体" w:eastAsia="仿宋_GB2312" w:cs="Times New Roman"/>
          <w:b/>
          <w:sz w:val="32"/>
          <w:szCs w:val="32"/>
        </w:rPr>
        <w:t>：</w:t>
      </w:r>
      <w:r>
        <w:rPr>
          <w:rFonts w:hint="eastAsia" w:ascii="仿宋_GB2312" w:hAnsi="楷体" w:eastAsia="仿宋_GB2312" w:cs="Times New Roman"/>
          <w:sz w:val="32"/>
          <w:szCs w:val="32"/>
          <w:lang w:eastAsia="zh-CN"/>
        </w:rPr>
        <w:t>2023</w:t>
      </w:r>
      <w:r>
        <w:rPr>
          <w:rFonts w:hint="eastAsia" w:ascii="仿宋_GB2312" w:hAnsi="楷体" w:eastAsia="仿宋_GB2312" w:cs="Times New Roman"/>
          <w:sz w:val="32"/>
          <w:szCs w:val="32"/>
        </w:rPr>
        <w:t>年度项目支出绩效自评表</w:t>
      </w:r>
    </w:p>
    <w:p w14:paraId="57E3532F">
      <w:pPr>
        <w:adjustRightInd w:val="0"/>
        <w:snapToGrid w:val="0"/>
        <w:spacing w:line="600" w:lineRule="exact"/>
        <w:rPr>
          <w:rFonts w:ascii="仿宋_GB2312" w:hAnsi="楷体" w:eastAsia="仿宋_GB2312" w:cs="Times New Roman"/>
          <w:b/>
          <w:sz w:val="32"/>
          <w:szCs w:val="32"/>
        </w:rPr>
      </w:pPr>
      <w:r>
        <w:rPr>
          <w:rFonts w:hint="eastAsia" w:ascii="仿宋_GB2312" w:hAnsi="楷体" w:eastAsia="仿宋_GB2312" w:cs="Times New Roman"/>
          <w:b/>
          <w:sz w:val="32"/>
          <w:szCs w:val="32"/>
        </w:rPr>
        <w:t>淮北市司法局</w:t>
      </w:r>
      <w:r>
        <w:rPr>
          <w:rFonts w:hint="eastAsia" w:ascii="仿宋_GB2312" w:hAnsi="楷体" w:eastAsia="仿宋_GB2312" w:cs="Times New Roman"/>
          <w:b/>
          <w:sz w:val="32"/>
          <w:szCs w:val="32"/>
          <w:lang w:val="en-US" w:eastAsia="zh-CN"/>
        </w:rPr>
        <w:t>本级</w:t>
      </w:r>
      <w:r>
        <w:rPr>
          <w:rFonts w:hint="eastAsia" w:ascii="仿宋_GB2312" w:hAnsi="楷体" w:eastAsia="仿宋_GB2312" w:cs="Times New Roman"/>
          <w:b/>
          <w:sz w:val="32"/>
          <w:szCs w:val="32"/>
        </w:rPr>
        <w:t>绩效自评项目清单：</w:t>
      </w:r>
    </w:p>
    <w:p w14:paraId="3DA0B676">
      <w:pPr>
        <w:numPr>
          <w:ilvl w:val="0"/>
          <w:numId w:val="1"/>
        </w:numPr>
        <w:adjustRightInd w:val="0"/>
        <w:snapToGrid w:val="0"/>
        <w:spacing w:line="600" w:lineRule="exact"/>
        <w:rPr>
          <w:rFonts w:hint="eastAsia" w:ascii="仿宋_GB2312" w:hAnsi="楷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Times New Roman"/>
          <w:sz w:val="32"/>
          <w:szCs w:val="32"/>
          <w:lang w:val="en-US" w:eastAsia="zh-CN"/>
        </w:rPr>
        <w:t>司法行政工作经费</w:t>
      </w:r>
    </w:p>
    <w:p w14:paraId="418B529D">
      <w:pPr>
        <w:numPr>
          <w:ilvl w:val="0"/>
          <w:numId w:val="1"/>
        </w:numPr>
        <w:adjustRightInd w:val="0"/>
        <w:snapToGrid w:val="0"/>
        <w:spacing w:line="600" w:lineRule="exact"/>
        <w:rPr>
          <w:rFonts w:hint="eastAsia" w:ascii="仿宋_GB2312" w:hAnsi="楷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Times New Roman"/>
          <w:sz w:val="32"/>
          <w:szCs w:val="32"/>
          <w:lang w:val="en-US" w:eastAsia="zh-CN"/>
        </w:rPr>
        <w:t>普法和法治文化建设项目经费</w:t>
      </w:r>
    </w:p>
    <w:p w14:paraId="1D8D3B9F">
      <w:pPr>
        <w:adjustRightInd w:val="0"/>
        <w:snapToGrid w:val="0"/>
        <w:spacing w:line="600" w:lineRule="exact"/>
        <w:rPr>
          <w:rFonts w:hint="default" w:ascii="仿宋_GB2312" w:hAnsi="楷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20"/>
        </w:rPr>
        <w:t xml:space="preserve"> </w:t>
      </w:r>
      <w:r>
        <w:rPr>
          <w:rFonts w:hint="eastAsia" w:ascii="仿宋_GB2312" w:hAnsi="楷体" w:eastAsia="仿宋_GB2312" w:cs="Times New Roman"/>
          <w:sz w:val="32"/>
          <w:szCs w:val="32"/>
          <w:lang w:val="en-US" w:eastAsia="zh-CN"/>
        </w:rPr>
        <w:t>依法治市经费</w:t>
      </w:r>
    </w:p>
    <w:p w14:paraId="62A49279">
      <w:pPr>
        <w:adjustRightInd w:val="0"/>
        <w:snapToGrid w:val="0"/>
        <w:spacing w:line="600" w:lineRule="exact"/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>4.</w:t>
      </w:r>
      <w:r>
        <w:rPr>
          <w:rFonts w:hint="eastAsia" w:ascii="仿宋_GB2312" w:hAnsi="楷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单位运行劳务费</w:t>
      </w:r>
    </w:p>
    <w:p w14:paraId="24AAD45C">
      <w:pPr>
        <w:adjustRightInd w:val="0"/>
        <w:snapToGrid w:val="0"/>
        <w:spacing w:line="600" w:lineRule="exact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20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法律援助经费</w:t>
      </w:r>
    </w:p>
    <w:p w14:paraId="5F953318">
      <w:pPr>
        <w:adjustRightInd w:val="0"/>
        <w:snapToGrid w:val="0"/>
        <w:spacing w:line="600" w:lineRule="exact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仿宋_GB2312" w:hAnsi="楷体" w:eastAsia="仿宋_GB2312" w:cs="Times New Roman"/>
          <w:sz w:val="32"/>
          <w:szCs w:val="32"/>
          <w:lang w:val="en-US" w:eastAsia="zh-CN"/>
        </w:rPr>
        <w:t xml:space="preserve">6. </w:t>
      </w: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法律顾问室工作经费</w:t>
      </w:r>
    </w:p>
    <w:p w14:paraId="19116C6A">
      <w:pPr>
        <w:adjustRightInd w:val="0"/>
        <w:snapToGrid w:val="0"/>
        <w:spacing w:line="600" w:lineRule="exact"/>
        <w:rPr>
          <w:rFonts w:hint="eastAsia" w:ascii="仿宋_GB2312" w:hAnsi="楷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Times New Roman"/>
          <w:sz w:val="32"/>
          <w:szCs w:val="32"/>
          <w:lang w:val="en-US" w:eastAsia="zh-CN"/>
        </w:rPr>
        <w:t>7. 国家法律职业资格考试经费</w:t>
      </w:r>
    </w:p>
    <w:p w14:paraId="0BB65318">
      <w:pPr>
        <w:adjustRightInd w:val="0"/>
        <w:snapToGrid w:val="0"/>
        <w:spacing w:line="600" w:lineRule="exact"/>
        <w:rPr>
          <w:rFonts w:hint="eastAsia" w:ascii="仿宋_GB2312" w:hAnsi="楷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Times New Roman"/>
          <w:sz w:val="32"/>
          <w:szCs w:val="32"/>
          <w:lang w:val="en-US" w:eastAsia="zh-CN"/>
        </w:rPr>
        <w:t>8. 非公有制企业党建工作经费</w:t>
      </w:r>
    </w:p>
    <w:p w14:paraId="13A23045">
      <w:pPr>
        <w:adjustRightInd w:val="0"/>
        <w:snapToGrid w:val="0"/>
        <w:spacing w:line="600" w:lineRule="exact"/>
        <w:rPr>
          <w:rFonts w:hint="eastAsia" w:ascii="仿宋_GB2312" w:hAnsi="楷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Times New Roman"/>
          <w:sz w:val="32"/>
          <w:szCs w:val="32"/>
          <w:lang w:val="en-US" w:eastAsia="zh-CN"/>
        </w:rPr>
        <w:t>9. 政法经费保障体制改革</w:t>
      </w:r>
    </w:p>
    <w:p w14:paraId="3B98CEBB">
      <w:pPr>
        <w:adjustRightInd w:val="0"/>
        <w:snapToGrid w:val="0"/>
        <w:spacing w:line="600" w:lineRule="exact"/>
        <w:rPr>
          <w:rFonts w:hint="default" w:ascii="仿宋_GB2312" w:hAnsi="楷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Times New Roman"/>
          <w:sz w:val="32"/>
          <w:szCs w:val="32"/>
          <w:lang w:val="en-US" w:eastAsia="zh-CN"/>
        </w:rPr>
        <w:t>10.政府统筹招商引资专项</w:t>
      </w:r>
    </w:p>
    <w:p w14:paraId="7638144A">
      <w:pPr>
        <w:adjustRightInd w:val="0"/>
        <w:snapToGrid w:val="0"/>
        <w:spacing w:line="600" w:lineRule="exact"/>
        <w:rPr>
          <w:rFonts w:ascii="仿宋_GB2312" w:hAnsi="楷体" w:eastAsia="仿宋_GB2312" w:cs="Times New Roman"/>
          <w:b/>
          <w:sz w:val="32"/>
          <w:szCs w:val="32"/>
        </w:rPr>
      </w:pPr>
      <w:r>
        <w:rPr>
          <w:rFonts w:hint="eastAsia" w:ascii="仿宋_GB2312" w:hAnsi="楷体" w:eastAsia="仿宋_GB2312" w:cs="Times New Roman"/>
          <w:b/>
          <w:sz w:val="32"/>
          <w:szCs w:val="32"/>
        </w:rPr>
        <w:t>淮北仲裁委员会秘书处绩效自评项目清单:</w:t>
      </w:r>
    </w:p>
    <w:p w14:paraId="16215CD8">
      <w:pPr>
        <w:adjustRightInd w:val="0"/>
        <w:snapToGrid w:val="0"/>
        <w:spacing w:line="600" w:lineRule="exact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>1、办案经费</w:t>
      </w:r>
    </w:p>
    <w:p w14:paraId="3CEE1C61">
      <w:pPr>
        <w:adjustRightInd w:val="0"/>
        <w:snapToGrid w:val="0"/>
        <w:spacing w:line="600" w:lineRule="exact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>2、聘用人员劳务经费</w:t>
      </w:r>
    </w:p>
    <w:p w14:paraId="371560C6">
      <w:pPr>
        <w:adjustRightInd w:val="0"/>
        <w:snapToGrid w:val="0"/>
        <w:spacing w:line="600" w:lineRule="exact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>3、仲裁员费</w:t>
      </w:r>
    </w:p>
    <w:p w14:paraId="483494E7">
      <w:pPr>
        <w:adjustRightInd w:val="0"/>
        <w:snapToGrid w:val="0"/>
        <w:spacing w:line="600" w:lineRule="exact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>4、公务用车更新</w:t>
      </w:r>
    </w:p>
    <w:p w14:paraId="38927B75">
      <w:pPr>
        <w:adjustRightInd w:val="0"/>
        <w:snapToGrid w:val="0"/>
        <w:spacing w:line="600" w:lineRule="exact"/>
        <w:rPr>
          <w:rFonts w:hint="eastAsia" w:ascii="仿宋_GB2312" w:hAnsi="楷体" w:eastAsia="仿宋_GB2312" w:cs="Times New Roman"/>
          <w:sz w:val="32"/>
          <w:szCs w:val="32"/>
        </w:rPr>
      </w:pPr>
    </w:p>
    <w:p w14:paraId="7E31EA1C">
      <w:pPr>
        <w:adjustRightInd w:val="0"/>
        <w:snapToGrid w:val="0"/>
        <w:spacing w:line="600" w:lineRule="exact"/>
        <w:rPr>
          <w:rFonts w:hint="eastAsia" w:ascii="仿宋_GB2312" w:hAnsi="楷体" w:eastAsia="仿宋_GB2312" w:cs="Times New Roman"/>
          <w:sz w:val="32"/>
          <w:szCs w:val="32"/>
        </w:rPr>
      </w:pPr>
    </w:p>
    <w:p w14:paraId="37A216F5">
      <w:pPr>
        <w:adjustRightInd w:val="0"/>
        <w:snapToGrid w:val="0"/>
        <w:spacing w:line="600" w:lineRule="exact"/>
        <w:rPr>
          <w:rFonts w:hint="eastAsia" w:ascii="仿宋_GB2312" w:hAnsi="楷体" w:eastAsia="仿宋_GB2312" w:cs="Times New Roman"/>
          <w:sz w:val="32"/>
          <w:szCs w:val="32"/>
        </w:rPr>
      </w:pPr>
    </w:p>
    <w:p w14:paraId="43083997">
      <w:pPr>
        <w:adjustRightInd w:val="0"/>
        <w:snapToGrid w:val="0"/>
        <w:spacing w:line="600" w:lineRule="exact"/>
        <w:rPr>
          <w:rFonts w:hint="eastAsia" w:ascii="仿宋_GB2312" w:hAnsi="楷体" w:eastAsia="仿宋_GB2312" w:cs="Times New Roman"/>
          <w:sz w:val="32"/>
          <w:szCs w:val="32"/>
        </w:rPr>
      </w:pPr>
    </w:p>
    <w:p w14:paraId="2B82D186">
      <w:pPr>
        <w:adjustRightInd w:val="0"/>
        <w:snapToGrid w:val="0"/>
        <w:spacing w:line="600" w:lineRule="exact"/>
        <w:rPr>
          <w:rFonts w:hint="eastAsia" w:ascii="仿宋_GB2312" w:hAnsi="楷体" w:eastAsia="仿宋_GB2312" w:cs="Times New Roman"/>
          <w:sz w:val="32"/>
          <w:szCs w:val="32"/>
        </w:rPr>
      </w:pPr>
    </w:p>
    <w:p w14:paraId="34F8B3DC">
      <w:pPr>
        <w:adjustRightInd w:val="0"/>
        <w:snapToGrid w:val="0"/>
        <w:spacing w:line="600" w:lineRule="exact"/>
        <w:rPr>
          <w:rFonts w:hint="eastAsia" w:ascii="仿宋_GB2312" w:hAnsi="楷体" w:eastAsia="仿宋_GB2312" w:cs="Times New Roman"/>
          <w:sz w:val="32"/>
          <w:szCs w:val="32"/>
        </w:rPr>
      </w:pPr>
    </w:p>
    <w:p w14:paraId="6D67A5C2">
      <w:pPr>
        <w:adjustRightInd w:val="0"/>
        <w:snapToGrid w:val="0"/>
        <w:spacing w:line="600" w:lineRule="exact"/>
        <w:rPr>
          <w:rFonts w:hint="eastAsia" w:ascii="仿宋_GB2312" w:hAnsi="楷体" w:eastAsia="仿宋_GB2312" w:cs="Times New Roman"/>
          <w:sz w:val="32"/>
          <w:szCs w:val="32"/>
        </w:rPr>
      </w:pPr>
    </w:p>
    <w:tbl>
      <w:tblPr>
        <w:tblStyle w:val="7"/>
        <w:tblW w:w="92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739"/>
        <w:gridCol w:w="622"/>
        <w:gridCol w:w="1127"/>
        <w:gridCol w:w="974"/>
        <w:gridCol w:w="845"/>
        <w:gridCol w:w="979"/>
        <w:gridCol w:w="848"/>
        <w:gridCol w:w="496"/>
        <w:gridCol w:w="952"/>
        <w:gridCol w:w="1055"/>
      </w:tblGrid>
      <w:tr w14:paraId="180D9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13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C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部门（单位）整体支出绩效自评表</w:t>
            </w:r>
          </w:p>
          <w:p w14:paraId="5770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（2023年度）</w:t>
            </w:r>
          </w:p>
        </w:tc>
      </w:tr>
      <w:tr w14:paraId="4E531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96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9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042-淮北市司法局</w:t>
            </w:r>
          </w:p>
        </w:tc>
      </w:tr>
      <w:tr w14:paraId="5ECA2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</w:p>
          <w:p w14:paraId="5B97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</w:t>
            </w:r>
          </w:p>
          <w:p w14:paraId="7FBD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任务</w:t>
            </w:r>
          </w:p>
          <w:p w14:paraId="490F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</w:t>
            </w:r>
          </w:p>
          <w:p w14:paraId="2297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情况</w:t>
            </w:r>
          </w:p>
        </w:tc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任务名称</w:t>
            </w:r>
          </w:p>
        </w:tc>
        <w:tc>
          <w:tcPr>
            <w:tcW w:w="25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7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</w:t>
            </w:r>
          </w:p>
          <w:p w14:paraId="586F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（A，万元）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F5C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</w:t>
            </w:r>
          </w:p>
          <w:p w14:paraId="1DBD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（B，万元）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1A5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</w:t>
            </w:r>
          </w:p>
          <w:p w14:paraId="6711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（B/A)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 w14:paraId="5E7E5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0C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32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A8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D9F2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</w:t>
            </w:r>
          </w:p>
          <w:p w14:paraId="4BDC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7EB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E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</w:t>
            </w:r>
          </w:p>
          <w:p w14:paraId="1CEC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E0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E7C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1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ECD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C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3C3F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0775B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2178.07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2178.07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6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DA05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A1B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16FD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 w14:paraId="2E255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34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F7BD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2178.07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E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2178.07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5702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B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</w:tr>
      <w:tr w14:paraId="03D5E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34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</w:p>
          <w:p w14:paraId="371B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</w:t>
            </w:r>
          </w:p>
          <w:p w14:paraId="6C16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</w:t>
            </w:r>
          </w:p>
          <w:p w14:paraId="3453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</w:t>
            </w:r>
          </w:p>
          <w:p w14:paraId="7036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情况</w:t>
            </w:r>
          </w:p>
        </w:tc>
        <w:tc>
          <w:tcPr>
            <w:tcW w:w="5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9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年初设定目标</w:t>
            </w:r>
          </w:p>
        </w:tc>
        <w:tc>
          <w:tcPr>
            <w:tcW w:w="5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年度总体目标完成情况综述</w:t>
            </w:r>
          </w:p>
        </w:tc>
      </w:tr>
      <w:tr w14:paraId="540B2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40D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0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A43F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完成各项支出</w:t>
            </w:r>
          </w:p>
        </w:tc>
        <w:tc>
          <w:tcPr>
            <w:tcW w:w="5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CA00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完成各项支出</w:t>
            </w:r>
          </w:p>
        </w:tc>
      </w:tr>
      <w:tr w14:paraId="28F2A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1D4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0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C687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EA0F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整改的措施与建议:</w:t>
            </w:r>
          </w:p>
        </w:tc>
      </w:tr>
      <w:tr w14:paraId="3E797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</w:p>
          <w:p w14:paraId="2FF6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</w:t>
            </w:r>
          </w:p>
          <w:p w14:paraId="0EDE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  <w:p w14:paraId="15F4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</w:t>
            </w:r>
          </w:p>
          <w:p w14:paraId="3CCE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情况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8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全年实际值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4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评价得分说明</w:t>
            </w:r>
          </w:p>
        </w:tc>
      </w:tr>
      <w:tr w14:paraId="05DCE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B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B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2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BCE9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0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0A95C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A36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F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631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2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CFFF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工作完成率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F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＝100%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CBD78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BB2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6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23C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5B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0B62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工作完成进度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7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3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＝100%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5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8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858FE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389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6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30A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F2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1629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成本金额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小于等于预算金额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20EED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450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0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7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94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C027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本部门重点项目及运转工作完成率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C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6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＝100%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5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4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2F2CC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5B7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0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4B3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3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8A9B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本部门管理的社会事务各项工作完成率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＝100%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A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7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26D18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611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D0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B2E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F4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323B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本部门完成的工作对司法生态产生的影响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9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积极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6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B07F7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F63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E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002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0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B667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本部门工作对司法生态的可持续影响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7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积极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95B4D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485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4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3E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6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40F9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本部门对所管辖的社会事务群众满意度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A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＝100%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5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0397B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7C9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4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9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1C484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1EC77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BE0C1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8171C72"/>
    <w:p w14:paraId="1B7CC385"/>
    <w:tbl>
      <w:tblPr>
        <w:tblStyle w:val="7"/>
        <w:tblW w:w="92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669"/>
        <w:gridCol w:w="824"/>
        <w:gridCol w:w="1909"/>
        <w:gridCol w:w="759"/>
        <w:gridCol w:w="759"/>
        <w:gridCol w:w="972"/>
        <w:gridCol w:w="641"/>
        <w:gridCol w:w="1139"/>
        <w:gridCol w:w="735"/>
      </w:tblGrid>
      <w:tr w14:paraId="30804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5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9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 w14:paraId="5A65E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85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（2023年度）</w:t>
            </w:r>
          </w:p>
        </w:tc>
      </w:tr>
      <w:tr w14:paraId="2E68E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3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3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司法行政工作经费</w:t>
            </w:r>
          </w:p>
        </w:tc>
      </w:tr>
      <w:tr w14:paraId="005FF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02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6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042-淮北市司法局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042001-淮北市司法局</w:t>
            </w:r>
          </w:p>
        </w:tc>
      </w:tr>
      <w:tr w14:paraId="50E93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13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D9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46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1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4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4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E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 w14:paraId="3641D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21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537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B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52.97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52.97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A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52.97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F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C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5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</w:tr>
      <w:tr w14:paraId="06F05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21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335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52.97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52.97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1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52.97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B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9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0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545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21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6B8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A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1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4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B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1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2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C8C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21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A0D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E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其他资金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2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1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F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3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C2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425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96B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5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2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 w14:paraId="0EED4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AE9B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7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合法性审查19万，司法行政工作经费23.6万，依法治市3万，单位运行劳务费10.64万。</w:t>
            </w:r>
          </w:p>
        </w:tc>
        <w:tc>
          <w:tcPr>
            <w:tcW w:w="3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合法性审查19万，司法行政工作经费23.6万，依法治市3万，单位运行劳务费10.64万。</w:t>
            </w:r>
          </w:p>
        </w:tc>
      </w:tr>
      <w:tr w14:paraId="55394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578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4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7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5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76EE9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D13D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8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0A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加强对司法鉴定工作管理，推动我市司法行政工作加快发展，维护法律正义，开展司法行政业务工作培训等情况。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≥2场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3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2场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75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F43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EB05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9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AC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4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对热线服务满意率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9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BA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B23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F12F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5E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486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2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购买服务达标率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＝100%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0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C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CCF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72F1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D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D4C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2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＝100%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E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16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BA0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CF52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F4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D5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2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项目完成及时性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＝100%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5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B9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390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7372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D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24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7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经费使用合规率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D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＝100%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8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C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6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DF2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6815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2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0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梳理业务办理流程，优化配置资源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梳理业务办理流程，优化配置资源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5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5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71D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901F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A9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C2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D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对群众带来积极的影响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对群众带来积极的影响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F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0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5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1FA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7FB2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59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73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49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是否对当地生态环境造成影响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不对周边生态环境带来影响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8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3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B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798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3EC8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7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90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B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项目实施后一定时期内是否有可持续影响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B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进一步提升司法行政工作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C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4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F61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7534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6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45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E1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587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3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39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2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10ADCEFC"/>
    <w:tbl>
      <w:tblPr>
        <w:tblStyle w:val="7"/>
        <w:tblW w:w="92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434"/>
        <w:gridCol w:w="1032"/>
        <w:gridCol w:w="2349"/>
        <w:gridCol w:w="709"/>
        <w:gridCol w:w="706"/>
        <w:gridCol w:w="1166"/>
        <w:gridCol w:w="517"/>
        <w:gridCol w:w="800"/>
        <w:gridCol w:w="804"/>
      </w:tblGrid>
      <w:tr w14:paraId="26212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85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6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 w14:paraId="1BD29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85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5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（2023年度）</w:t>
            </w:r>
          </w:p>
        </w:tc>
      </w:tr>
      <w:tr w14:paraId="1A30E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7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8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普法和法治文化建设项目经费</w:t>
            </w:r>
          </w:p>
        </w:tc>
      </w:tr>
      <w:tr w14:paraId="66A00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E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042-淮北市司法局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6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042001-淮北市司法局</w:t>
            </w:r>
          </w:p>
        </w:tc>
      </w:tr>
      <w:tr w14:paraId="47ED4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0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01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1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8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F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 w14:paraId="5643A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0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22C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0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1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40.91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A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40.91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1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3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 w14:paraId="0DBE3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0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FFF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7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FA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40.91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40.91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5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8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7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19C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0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204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97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52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5C5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0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87F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B1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E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B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9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D7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4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C69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CF9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4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 w14:paraId="16063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D1F6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普法经费用于印制各类法治书籍、宣传手册、普法物品以及开展法治讲座等。</w:t>
            </w:r>
          </w:p>
        </w:tc>
        <w:tc>
          <w:tcPr>
            <w:tcW w:w="31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0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完成了印制各类法治书籍、宣传手册、普法物品以及开展法治讲座等工作。</w:t>
            </w:r>
          </w:p>
        </w:tc>
      </w:tr>
      <w:tr w14:paraId="2A1EF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FB1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A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2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5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2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0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0FA37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91AE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3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法治书籍、宣传手册、普法物品印制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D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＝20000册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20000册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1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1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无偏差</w:t>
            </w:r>
          </w:p>
        </w:tc>
      </w:tr>
      <w:tr w14:paraId="32B7D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1486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D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60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A3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保质保量印制各类法治书籍、宣传手册、普法物品等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保质保量印制各类法治书籍、宣传手册、普法物品等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5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6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0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无偏差</w:t>
            </w:r>
          </w:p>
        </w:tc>
      </w:tr>
      <w:tr w14:paraId="43A68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5A5D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C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6A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F9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资金及时到位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＝100%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C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8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无偏差</w:t>
            </w:r>
          </w:p>
        </w:tc>
      </w:tr>
      <w:tr w14:paraId="599F2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7607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5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43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4A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在预定成本控制范围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0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＝100%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5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9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无偏差</w:t>
            </w:r>
          </w:p>
        </w:tc>
      </w:tr>
      <w:tr w14:paraId="27354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2EE0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D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7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C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项目实施未产生经济价值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不产生经济价值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7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8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无偏差</w:t>
            </w:r>
          </w:p>
        </w:tc>
      </w:tr>
      <w:tr w14:paraId="4044C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9540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4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9A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E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对群众业余生活带来变化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树立尊法学法守法用法意识，营造良好法治氛围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C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无偏差</w:t>
            </w:r>
          </w:p>
        </w:tc>
      </w:tr>
      <w:tr w14:paraId="2EC9A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BCD0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5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85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6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对当地生态环境造成影响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3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不对周边生态环境带来影响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无偏差</w:t>
            </w:r>
          </w:p>
        </w:tc>
      </w:tr>
      <w:tr w14:paraId="64561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6974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E8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2EE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C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项目实施后一定时期内有可持续影响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A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进一步提升区域法治影响力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A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2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无偏差</w:t>
            </w:r>
          </w:p>
        </w:tc>
      </w:tr>
      <w:tr w14:paraId="1D032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C8AF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F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4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项目受益人及周边区域群众满意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提高法治影响力给群众带来满意度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8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无偏差</w:t>
            </w:r>
          </w:p>
        </w:tc>
      </w:tr>
      <w:tr w14:paraId="3957D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2660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7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4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C6A35EE"/>
    <w:p w14:paraId="10FF9E5E"/>
    <w:p w14:paraId="0AB35A1B"/>
    <w:p w14:paraId="07483A63">
      <w:pPr>
        <w:pStyle w:val="4"/>
      </w:pPr>
    </w:p>
    <w:p w14:paraId="40B3A7E5"/>
    <w:tbl>
      <w:tblPr>
        <w:tblStyle w:val="7"/>
        <w:tblW w:w="92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436"/>
        <w:gridCol w:w="1037"/>
        <w:gridCol w:w="2352"/>
        <w:gridCol w:w="667"/>
        <w:gridCol w:w="663"/>
        <w:gridCol w:w="1172"/>
        <w:gridCol w:w="511"/>
        <w:gridCol w:w="887"/>
        <w:gridCol w:w="793"/>
      </w:tblGrid>
      <w:tr w14:paraId="55B3B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85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6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 w14:paraId="787F7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85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6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（2023年度）</w:t>
            </w:r>
          </w:p>
        </w:tc>
      </w:tr>
      <w:tr w14:paraId="49B2E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依法治市经费</w:t>
            </w:r>
          </w:p>
        </w:tc>
      </w:tr>
      <w:tr w14:paraId="69364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0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3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042-淮北市司法局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2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8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042001-淮北市司法局</w:t>
            </w:r>
          </w:p>
        </w:tc>
      </w:tr>
      <w:tr w14:paraId="5152E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0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8A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5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4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7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0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 w14:paraId="350D5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20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4E0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6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0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D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D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C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F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</w:tr>
      <w:tr w14:paraId="47AA1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20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2D1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9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B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72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B3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A6C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20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A18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9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D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0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36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2A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154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20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335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D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E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F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9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4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0B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2C3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65F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4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 w14:paraId="71126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9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6ACD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全面依法治市工作规划建议的协调工作；组织起草全面依法治市有关重要文件；负责拟定全面依法治市工作部署的年度督察计划，开展重大专项督察，提出督察意见、问责建议；负责本系统发展规划、重大政策。研究提出建设法治政府、推进依法行政的意见和措施。接受各地各部门法治工作重要决定和方案的备案；负责推进全市司法行政改革工作；承担市委依法治市办日常工作等职能。</w:t>
            </w:r>
          </w:p>
        </w:tc>
        <w:tc>
          <w:tcPr>
            <w:tcW w:w="3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完成了以下工作：承办全面依法治市工作规划建议的协调工作；组织起草全面依法治市有关重要文件；负责拟定全面依法治市工作部署的年度督察计划，开展重大专项督察，提出督察意见、问责建议；负责本系统发展规划、重大政策。研究提出建设法治政府、推进依法行政的意见和措施。接受各地各部门法治工作重要决定和方案的备案；负责推进全市司法行政改革工作；承担市委依法治市办日常工作等职能。</w:t>
            </w:r>
          </w:p>
        </w:tc>
      </w:tr>
      <w:tr w14:paraId="1416B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BE6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9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7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7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4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48B95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415D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9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进一步完善法治督察、法治建设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0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修建完善濉溪县临涣茶馆普法阵地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8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9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无偏差</w:t>
            </w:r>
          </w:p>
        </w:tc>
      </w:tr>
      <w:tr w14:paraId="01479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A55C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C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C4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7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依法治市、依法行政、法治调研、法治督察、法治建设建设骨干培训班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＝5次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7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5次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F2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无偏差</w:t>
            </w:r>
          </w:p>
        </w:tc>
      </w:tr>
      <w:tr w14:paraId="3441A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90A3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B2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28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C5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按照年度预算安排，资金拨付到位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＝100%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0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B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无偏差</w:t>
            </w:r>
          </w:p>
        </w:tc>
      </w:tr>
      <w:tr w14:paraId="0B01B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98BE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6C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92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A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在预定成本控制范围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严格控制成本，不超年度预算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无偏差</w:t>
            </w:r>
          </w:p>
        </w:tc>
      </w:tr>
      <w:tr w14:paraId="0C708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5A3A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3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AB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项目实施不产生经济价值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项目实施不产生经济价值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1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无偏差</w:t>
            </w:r>
          </w:p>
        </w:tc>
      </w:tr>
      <w:tr w14:paraId="31BD3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D188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3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35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16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为建设“法治淮北”贡献力量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为建设“法治淮北”贡献力量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4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8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无偏差</w:t>
            </w:r>
          </w:p>
        </w:tc>
      </w:tr>
      <w:tr w14:paraId="40EC4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F652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7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9F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7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不对当地生态环境造成影响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不对当地生态环境造成影响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无偏差</w:t>
            </w:r>
          </w:p>
        </w:tc>
      </w:tr>
      <w:tr w14:paraId="03AE0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9D10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F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0B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AE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进一步提升区域法治影响力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F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进一步提升区域法治影响力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0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9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无偏差</w:t>
            </w:r>
          </w:p>
        </w:tc>
      </w:tr>
      <w:tr w14:paraId="586FD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ABCE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D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50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提高法治影响力给群众带来满意度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提高法治影响力给群众带来满意度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9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无偏差</w:t>
            </w:r>
          </w:p>
        </w:tc>
      </w:tr>
      <w:tr w14:paraId="05BCD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2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06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21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1B984BDB"/>
    <w:p w14:paraId="0C4E3728"/>
    <w:p w14:paraId="019D5B0C"/>
    <w:p w14:paraId="30BC7981"/>
    <w:p w14:paraId="040286B3"/>
    <w:p w14:paraId="7FF8DF52"/>
    <w:p w14:paraId="2277CAE2"/>
    <w:p w14:paraId="0B43E0A8"/>
    <w:p w14:paraId="76F20020"/>
    <w:p w14:paraId="7B4C7DA3"/>
    <w:p w14:paraId="3554EB75"/>
    <w:p w14:paraId="6F03C487"/>
    <w:p w14:paraId="47687696"/>
    <w:p w14:paraId="216948BA"/>
    <w:p w14:paraId="1325A3E2"/>
    <w:p w14:paraId="487FABBA"/>
    <w:p w14:paraId="0DBAD343"/>
    <w:p w14:paraId="298EE4D4"/>
    <w:p w14:paraId="03B85DFB"/>
    <w:p w14:paraId="2F7372B8"/>
    <w:p w14:paraId="23FA0916"/>
    <w:p w14:paraId="204DA64D"/>
    <w:p w14:paraId="3CCA2B3F"/>
    <w:p w14:paraId="4359CE0B"/>
    <w:p w14:paraId="7F056CDE"/>
    <w:p w14:paraId="6D0924D7"/>
    <w:p w14:paraId="5BF41442"/>
    <w:p w14:paraId="5032DBB7"/>
    <w:p w14:paraId="293FF664"/>
    <w:p w14:paraId="0C1B18E7"/>
    <w:p w14:paraId="41C77074"/>
    <w:p w14:paraId="710CAFCA"/>
    <w:p w14:paraId="6A8E3842"/>
    <w:p w14:paraId="1DAC1D1B"/>
    <w:p w14:paraId="73A5E9D8"/>
    <w:p w14:paraId="5BDD0201"/>
    <w:p w14:paraId="31671F34"/>
    <w:p w14:paraId="594A1626"/>
    <w:p w14:paraId="41BEA192"/>
    <w:p w14:paraId="045FE334"/>
    <w:p w14:paraId="7EF0DEB8"/>
    <w:tbl>
      <w:tblPr>
        <w:tblStyle w:val="7"/>
        <w:tblW w:w="92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425"/>
        <w:gridCol w:w="1035"/>
        <w:gridCol w:w="2372"/>
        <w:gridCol w:w="681"/>
        <w:gridCol w:w="670"/>
        <w:gridCol w:w="1187"/>
        <w:gridCol w:w="559"/>
        <w:gridCol w:w="917"/>
        <w:gridCol w:w="685"/>
      </w:tblGrid>
      <w:tr w14:paraId="7FE7F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5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7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 w14:paraId="3DAE2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85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C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（2023年度）</w:t>
            </w:r>
          </w:p>
        </w:tc>
      </w:tr>
      <w:tr w14:paraId="600F6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单位运行劳务费</w:t>
            </w:r>
          </w:p>
        </w:tc>
      </w:tr>
      <w:tr w14:paraId="79360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042-淮北市司法局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E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042001-淮北市司法局</w:t>
            </w:r>
          </w:p>
        </w:tc>
      </w:tr>
      <w:tr w14:paraId="334CD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02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CF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F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1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5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2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F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9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 w14:paraId="020A7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0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423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6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A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8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0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0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</w:tr>
      <w:tr w14:paraId="6E6CB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0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64C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3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0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E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1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5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0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2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651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0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DB1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F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0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5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4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913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0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052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3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D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5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12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6D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715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3AE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5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D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 w14:paraId="39593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D0F0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机关日常工作辅助</w:t>
            </w:r>
          </w:p>
        </w:tc>
        <w:tc>
          <w:tcPr>
            <w:tcW w:w="3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5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机关日常工作辅助</w:t>
            </w:r>
          </w:p>
        </w:tc>
      </w:tr>
      <w:tr w14:paraId="04CD5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EDD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F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9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1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D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7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18F7F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64F3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2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F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聘用人员1名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＝1人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7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1人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F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E7E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9560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D9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90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6B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保质保量完成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D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B5F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EC00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64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B7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D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资金及时到位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5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644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3611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C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15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5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严格控制成本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＝100%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8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99%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1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D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71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F7D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E4A4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AE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1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CF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项目实施不产生经济价值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8A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7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6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5B0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7CC3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8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22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6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不对群众带来积极的影响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2A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F94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BF91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C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BA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0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不对当地生态环境造成影响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8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1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2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842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1BD2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6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54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93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项目实施后一定时期内有可持续影响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9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D8A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E7BC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C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C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6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0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C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D1C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9588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F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C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45EAA48"/>
    <w:p w14:paraId="32E0F749"/>
    <w:p w14:paraId="4B69A8E7"/>
    <w:p w14:paraId="09A3BAF3"/>
    <w:tbl>
      <w:tblPr>
        <w:tblStyle w:val="7"/>
        <w:tblW w:w="92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396"/>
        <w:gridCol w:w="936"/>
        <w:gridCol w:w="2679"/>
        <w:gridCol w:w="666"/>
        <w:gridCol w:w="666"/>
        <w:gridCol w:w="1116"/>
        <w:gridCol w:w="489"/>
        <w:gridCol w:w="846"/>
        <w:gridCol w:w="666"/>
      </w:tblGrid>
      <w:tr w14:paraId="5ED70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81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1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 w14:paraId="621FA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81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65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（2023年度）</w:t>
            </w:r>
          </w:p>
        </w:tc>
      </w:tr>
      <w:tr w14:paraId="2BEC1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法律援助经费</w:t>
            </w:r>
          </w:p>
        </w:tc>
      </w:tr>
      <w:tr w14:paraId="6A416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9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8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042-淮北市司法局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A4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042001-淮北市司法局</w:t>
            </w:r>
          </w:p>
        </w:tc>
      </w:tr>
      <w:tr w14:paraId="59C08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A5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B9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F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5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3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 w14:paraId="40D40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364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3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3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0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B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</w:tr>
      <w:tr w14:paraId="5474B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F9D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3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6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3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1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26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CC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B34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7D2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5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6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3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88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B74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C8C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C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B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00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E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8E1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BCF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D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 w14:paraId="23BBE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F9B3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A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法律援助民生工程案件不低于340件，及时，足额发放法律援助案件补贴，开展法律援助案件值班律师工作，办理法律援助案件质量要符合中央和省案件质量评查标准，开展民生工程各项工作，为农民工、老年人、妇女、残疾人、未成年人、军人军属各类困难群体开展法律援助帮助。</w:t>
            </w:r>
          </w:p>
        </w:tc>
        <w:tc>
          <w:tcPr>
            <w:tcW w:w="3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D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法律援助民生工程案件不低于340件，及时，足额发放法律援助案件补贴，开展法律援助案件值班律师工作，办理法律援助案件质量要符合中央和省案件质量评查标准，开展民生工程各项工作，为农民工、老年人、妇女、残疾人、未成年人、军人军属各类困难群体开展法律援助帮助。</w:t>
            </w:r>
          </w:p>
        </w:tc>
      </w:tr>
      <w:tr w14:paraId="3EE86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6A5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5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F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54891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02F8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4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E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2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法律援助案件量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≥340件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340件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D4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4F4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4FF3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D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2B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36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4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B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D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6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4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1E2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8115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3B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F47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1C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法律援助案件质量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1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9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176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C446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5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85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1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经费支出时效性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AE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A7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B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275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9CBA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42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F2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3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经费使用合规率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0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0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898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26A1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29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项目实施不产生经济价值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CD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D6E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A412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5C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54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3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不促进经济区域增长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53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E32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6952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23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11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B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不对当地生态环境造成影响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4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4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1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CA7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5291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0A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DC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80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不对群众带来积极的影响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9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A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31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189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9B06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98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F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B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4A1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4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9C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7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E5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5891DF3"/>
    <w:p w14:paraId="26DC1242"/>
    <w:p w14:paraId="01874D27"/>
    <w:p w14:paraId="12B6E68E"/>
    <w:p w14:paraId="20B12051"/>
    <w:p w14:paraId="24D1519D"/>
    <w:p w14:paraId="38AC686D"/>
    <w:p w14:paraId="4361566A"/>
    <w:p w14:paraId="3C8AAC9A"/>
    <w:p w14:paraId="54FFE28D"/>
    <w:p w14:paraId="44270B64"/>
    <w:p w14:paraId="0A7298BC"/>
    <w:p w14:paraId="6C898B6F"/>
    <w:p w14:paraId="7ED0824F"/>
    <w:p w14:paraId="4332FFB7"/>
    <w:p w14:paraId="0DC094C7"/>
    <w:p w14:paraId="6A89FDE4"/>
    <w:p w14:paraId="1017F248"/>
    <w:p w14:paraId="428657F0"/>
    <w:p w14:paraId="7F56C9CC"/>
    <w:p w14:paraId="01CAEAB4"/>
    <w:p w14:paraId="3B130CDD"/>
    <w:p w14:paraId="383F908F"/>
    <w:p w14:paraId="05CDA546"/>
    <w:p w14:paraId="09D210BC"/>
    <w:p w14:paraId="7C3B2E62"/>
    <w:p w14:paraId="54A561FD"/>
    <w:p w14:paraId="259B923D"/>
    <w:p w14:paraId="0F31F056"/>
    <w:p w14:paraId="3B923BCC"/>
    <w:p w14:paraId="1093E1DC"/>
    <w:p w14:paraId="6BDCA3F5"/>
    <w:p w14:paraId="4885CDC9"/>
    <w:p w14:paraId="5529853E"/>
    <w:p w14:paraId="6924FAE9"/>
    <w:p w14:paraId="754BD60B"/>
    <w:p w14:paraId="496E7E5E"/>
    <w:tbl>
      <w:tblPr>
        <w:tblStyle w:val="7"/>
        <w:tblW w:w="92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37"/>
        <w:gridCol w:w="1047"/>
        <w:gridCol w:w="2358"/>
        <w:gridCol w:w="674"/>
        <w:gridCol w:w="670"/>
        <w:gridCol w:w="1184"/>
        <w:gridCol w:w="523"/>
        <w:gridCol w:w="907"/>
        <w:gridCol w:w="720"/>
      </w:tblGrid>
      <w:tr w14:paraId="04984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5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1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 w14:paraId="32D76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85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3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（2023年度）</w:t>
            </w:r>
          </w:p>
        </w:tc>
      </w:tr>
      <w:tr w14:paraId="60803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2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法律顾问室工作经费</w:t>
            </w:r>
          </w:p>
        </w:tc>
      </w:tr>
      <w:tr w14:paraId="30413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9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042-淮北市司法局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F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1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042001-淮北市司法局</w:t>
            </w:r>
          </w:p>
        </w:tc>
      </w:tr>
      <w:tr w14:paraId="41144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0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BC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8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A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B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 w14:paraId="23E17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20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9A5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7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C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F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1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</w:tr>
      <w:tr w14:paraId="5F98E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20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80C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6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1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6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B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F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E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99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A0D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20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35B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A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1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8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51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FDC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20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E1C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A7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8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C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0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D1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F1D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751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5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8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 w14:paraId="743AE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F25A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B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完成聘用人员劳务费发放，法律顾问参与涉法事项劳务费发放，提供全方位的法律服务，发挥智囊作用</w:t>
            </w:r>
          </w:p>
        </w:tc>
        <w:tc>
          <w:tcPr>
            <w:tcW w:w="32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完成聘用人员劳务费发放，法律顾问参与涉法事项劳务费发放，提供全方位的法律服务，发挥智囊作用</w:t>
            </w:r>
          </w:p>
        </w:tc>
      </w:tr>
      <w:tr w14:paraId="3C5E8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155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F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F9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C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587F4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C73C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F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列席市政府常务会会议并审核会议议题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6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3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E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8C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E62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011B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9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5A2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49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法律顾问制度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9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C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E69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A298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9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EBC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6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F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EB5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A2BF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0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F3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79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经费支出时效性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E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C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A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52F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D707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A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EA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C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经费使用合规率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7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3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9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FB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1B4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6C56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F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3C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项目实施不产生经济价值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3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9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6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9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71C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D44E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4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E6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94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不对群众带来积极的影响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C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5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79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7AE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5788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ED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FB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C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不对当地生态环境造成影响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E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4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36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91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5A4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A4BD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3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21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4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项目实施后一定时期内有可持续影响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2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1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EE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B19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50B1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C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E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F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0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4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282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5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8C6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B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5712EC3"/>
    <w:p w14:paraId="358BF0E1"/>
    <w:p w14:paraId="4887F34A"/>
    <w:tbl>
      <w:tblPr>
        <w:tblStyle w:val="7"/>
        <w:tblW w:w="92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432"/>
        <w:gridCol w:w="1022"/>
        <w:gridCol w:w="2346"/>
        <w:gridCol w:w="700"/>
        <w:gridCol w:w="701"/>
        <w:gridCol w:w="1155"/>
        <w:gridCol w:w="504"/>
        <w:gridCol w:w="875"/>
        <w:gridCol w:w="782"/>
      </w:tblGrid>
      <w:tr w14:paraId="47B14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5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0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 w14:paraId="715AF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85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D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（2023年度）</w:t>
            </w:r>
          </w:p>
        </w:tc>
      </w:tr>
      <w:tr w14:paraId="456E9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5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F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国家法律职业资格考试经费</w:t>
            </w:r>
          </w:p>
        </w:tc>
      </w:tr>
      <w:tr w14:paraId="14FBF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E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042-淮北市司法局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F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042001-淮北市司法局</w:t>
            </w:r>
          </w:p>
        </w:tc>
      </w:tr>
      <w:tr w14:paraId="575D7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02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67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5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F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2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2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 w14:paraId="76F58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202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992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0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6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4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5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</w:tr>
      <w:tr w14:paraId="055BE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202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2A1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2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7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C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0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EF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852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202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99A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0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8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3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0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F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E1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9C2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202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F9B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6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D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91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2CB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44C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6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 w14:paraId="4F562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DC59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顺利实现司法部“三个为零”“九个百分百”的目标，确保考试组织实施安全顺利，为报名考生提供热情服务。实现考试组织实施安全顺利，设置考点，考生顺利参考。</w:t>
            </w:r>
          </w:p>
        </w:tc>
        <w:tc>
          <w:tcPr>
            <w:tcW w:w="3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顺利实现司法部“三个为零”“九个百分百”的目标，确保考试组织实施安全顺利，为报名考生提供热情服务。实现考试组织实施安全顺利，设置考点，考生顺利参考。</w:t>
            </w:r>
          </w:p>
        </w:tc>
      </w:tr>
      <w:tr w14:paraId="2B7C9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62F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BD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9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C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5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63023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7D67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A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D8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确定1处法考考点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0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＝1个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无偏差</w:t>
            </w:r>
          </w:p>
        </w:tc>
      </w:tr>
      <w:tr w14:paraId="1CD03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C715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6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F0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C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保质保量完成达标升级工作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保质保量完成达标升级工作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7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D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无偏差</w:t>
            </w:r>
          </w:p>
        </w:tc>
      </w:tr>
      <w:tr w14:paraId="30594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2C7F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9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BB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BE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资金及时足额到位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＝100%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7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9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无偏差</w:t>
            </w:r>
          </w:p>
        </w:tc>
      </w:tr>
      <w:tr w14:paraId="2631D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4401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9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55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5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严格控制成本，不超年度预算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严格控制成本，不超年度预算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A6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无偏差</w:t>
            </w:r>
          </w:p>
        </w:tc>
      </w:tr>
      <w:tr w14:paraId="75B7F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97CC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9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项目实施不产生经济价值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项目实施不产生经济价值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0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6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无偏差</w:t>
            </w:r>
          </w:p>
        </w:tc>
      </w:tr>
      <w:tr w14:paraId="16CFD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52D6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5B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D3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2F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为建设“法治淮北”贡献力量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为建设“法治淮北”贡献力量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D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A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无偏差</w:t>
            </w:r>
          </w:p>
        </w:tc>
      </w:tr>
      <w:tr w14:paraId="609D3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45B3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7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F9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2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不对当地生态环境造成影响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不对当地生态环境造成影响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4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9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无偏差</w:t>
            </w:r>
          </w:p>
        </w:tc>
      </w:tr>
      <w:tr w14:paraId="002AA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2E8B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3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38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2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进一步提升法律职业资格考试的重要性、影响力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C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进一步提升法律职业资格考试的重要性、影响力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4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F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无偏差</w:t>
            </w:r>
          </w:p>
        </w:tc>
      </w:tr>
      <w:tr w14:paraId="2A841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6ED7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8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为考生提供了热情的服务，提升了考生对司法行政工作的满意度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为考生提供了热情的服务，提升了考生对司法行政工作的满意度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9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8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无偏差</w:t>
            </w:r>
          </w:p>
        </w:tc>
      </w:tr>
      <w:tr w14:paraId="69B62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89D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A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086C8D8"/>
    <w:p w14:paraId="317339E3"/>
    <w:p w14:paraId="16B66AE9"/>
    <w:tbl>
      <w:tblPr>
        <w:tblStyle w:val="7"/>
        <w:tblW w:w="92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740"/>
        <w:gridCol w:w="1009"/>
        <w:gridCol w:w="1073"/>
        <w:gridCol w:w="904"/>
        <w:gridCol w:w="230"/>
        <w:gridCol w:w="960"/>
        <w:gridCol w:w="1088"/>
        <w:gridCol w:w="929"/>
        <w:gridCol w:w="851"/>
        <w:gridCol w:w="116"/>
        <w:gridCol w:w="742"/>
      </w:tblGrid>
      <w:tr w14:paraId="664DE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922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F3E5BA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14AE7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922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 w14:paraId="2181E7F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（  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年度）</w:t>
            </w:r>
          </w:p>
        </w:tc>
      </w:tr>
      <w:tr w14:paraId="28F24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E3F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9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B8C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非公有制企业党建工作经费</w:t>
            </w:r>
          </w:p>
        </w:tc>
      </w:tr>
      <w:tr w14:paraId="32ABE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8D3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ADE7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淮北市司法局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642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6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A69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淮北市司法局</w:t>
            </w:r>
          </w:p>
        </w:tc>
      </w:tr>
      <w:tr w14:paraId="6A9E6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3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8F5E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66D86B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D6D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FAE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504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3AE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73A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969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0CD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26CD3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07C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E16D0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DA22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DB5A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C6A8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EDBE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DA3A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0C0B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 w14:paraId="549D3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CE9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49D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DB46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81B7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232F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8C2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9F0E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9E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29BB0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BA8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247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328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EC6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409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6B3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245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2E3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39D41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FAF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1BB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CBA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25C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7C8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E35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FD5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210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4C975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E76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482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7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FB3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2F012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1DA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A311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务必确保党建工作保质保量完成</w:t>
            </w:r>
          </w:p>
        </w:tc>
        <w:tc>
          <w:tcPr>
            <w:tcW w:w="37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DF01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务必确保党建工作保质保量完成</w:t>
            </w:r>
          </w:p>
        </w:tc>
      </w:tr>
      <w:tr w14:paraId="252E5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9946F5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5D3DD78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675B462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5A4619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A15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A6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588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B0B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5D17C6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A28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54820E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23B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62C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406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18F0D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7229A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378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377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6B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党建工作完成率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9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9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58FA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0EDA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458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4663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88836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14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501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33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党建工作受人民群众监督率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D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9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2BE5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70C5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10C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7CAB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4A9B9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23F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89F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53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资金及时到位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0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按照年度预算安排，资金拨付到位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C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3882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3422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AF3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5498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E6D20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955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979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62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在预定成本控制范围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4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严格控制成本，不超年度预算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3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完成序时进度,严格控制成本，不超年度预算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D693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B998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9A9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C0D7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F92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8AC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49B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3F5165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17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项目实施不产生经济价值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7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不产生经济价值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9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不产生经济价值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F711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29A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D8A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FC39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37B11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767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9F874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1336D5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92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不对群众业余生活带来变化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3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未对群众业余生活带来明显、不利变化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E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未对群众业余生活带来明显、不利变化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DBF7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5257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CD9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6D68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7F9B6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F4A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4F97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65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不对群众带来积极的影响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8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未对周边群众产生消极影响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9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未对周边群众产生消极影响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5726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2385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786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E6F2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0DA2B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32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7AA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162B28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EB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不对当地生态环境造成影响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8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不对周边生态环境带来影响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31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未对周边生态环境带来影响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C695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D6A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4D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6E91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25E43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0F2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C1ED1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7A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项目实施后一定时期内有可持续影响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D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进一步辅助机关日常工作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F0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进一步辅助机关日常工作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7C3D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8863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512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DC5D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EC57A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850D3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2D6969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A9B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5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提高法治影响力给群众带来满意度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8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提高法治影响力给群众带来满意度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63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满意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643E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05BD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B93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4E55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5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8A9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743D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F93C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F3E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0CF70FD1"/>
    <w:p w14:paraId="0246200D"/>
    <w:tbl>
      <w:tblPr>
        <w:tblStyle w:val="7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740"/>
        <w:gridCol w:w="1227"/>
        <w:gridCol w:w="855"/>
        <w:gridCol w:w="1134"/>
        <w:gridCol w:w="284"/>
        <w:gridCol w:w="986"/>
        <w:gridCol w:w="1078"/>
        <w:gridCol w:w="629"/>
        <w:gridCol w:w="475"/>
        <w:gridCol w:w="376"/>
        <w:gridCol w:w="856"/>
      </w:tblGrid>
      <w:tr w14:paraId="405AE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C7B553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2C27E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2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 w14:paraId="520C249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（  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年度）</w:t>
            </w:r>
          </w:p>
        </w:tc>
      </w:tr>
      <w:tr w14:paraId="4FDF3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5C0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9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CCA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政法经费保障体制改革</w:t>
            </w:r>
          </w:p>
        </w:tc>
      </w:tr>
      <w:tr w14:paraId="02702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EAD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4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9774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淮北市司法局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236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A0F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淮北市司法局</w:t>
            </w:r>
          </w:p>
        </w:tc>
      </w:tr>
      <w:tr w14:paraId="2B8D5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3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A6BC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094011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70D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C8B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7F7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D59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C81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D47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03C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53408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980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51B3E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17E5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326.02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220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326.02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0B33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290.78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074D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9213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89%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C33E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</w:tr>
      <w:tr w14:paraId="47A6E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80A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175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1334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326.02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157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326.02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158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290.78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ACA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B597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89%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0B3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439FE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914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D70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1D2E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EC68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5AB0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69F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B14C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CDB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5E0C1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E9E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99E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4F8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8E0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830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4D0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FD3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6FA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25E84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48F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FE7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EFA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408BD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E43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D0C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照《司法行政机关业务装备配备标准》，完善基层业务装备配备，加强公共法律服务实体平台建设，加强业务培训，不断提高司法行政机关履职能力、服务水平和办事效率，增强人民群众安全感、获得感和满意度。</w:t>
            </w:r>
          </w:p>
        </w:tc>
        <w:tc>
          <w:tcPr>
            <w:tcW w:w="34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9ED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制定基层业务装备装备计划，完善司法财务管理制度。加强公共法律服务实体平台建设，加强业务培训，不断提高司法行政机关履职能力、服务水平和办事效率，增强人民群众安全感、获得感和满意度。 </w:t>
            </w:r>
          </w:p>
        </w:tc>
      </w:tr>
      <w:tr w14:paraId="68DBB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2039B7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2AA6A98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56BDDF4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7B6D96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B17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220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F45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074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7E1707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C74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7E3FC7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FB6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4C6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14B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187E1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4152F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E3F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110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F95F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指标1：制定装备配备规划和年度实施计划数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C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&gt;=4个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E22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5个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55D3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1988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1AD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B470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7859C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ECE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24E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27BE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指标2：市局是否开展装备财务检查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D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&gt;=1次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19ED6"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D63B2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A944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332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A3A0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FF075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76C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17373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B0E9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培训合格率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CC67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ED46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ABDB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DFE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E5E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953C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AD35D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CC9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F762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39B53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指标2：政府采购率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BF13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5881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B8BE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C022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27B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E7AF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660F8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CBE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6DD6B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708C1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指标1：是否资金及时到位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及支付率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52E1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6F0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632B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386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ACA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416C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FFB44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810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330B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BCDDE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：业务（案件）办理及时性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C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98%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9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9813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EE1F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362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3229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13EF5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634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F069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4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业务人员培训应培尽培率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A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3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2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3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92C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A53B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5A4F3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F64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23CBD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028D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指标1：是否在预定成本控制范围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4EC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严格控制成本，不超年度预算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AE1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1211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DE1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F0F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41E0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BE82F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29B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03D4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E5F75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：经费使用合规率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1A9D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5BDF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1B62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CE4B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69A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C188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E22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201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9D9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14AA5B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EA26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指标1：项目实施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产生经济价值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714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不产生经济价值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E66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不产生经济价值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6256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762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564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07F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239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4D1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2EC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DE77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促进经济区域增长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491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未达到促进经济区域增长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7B5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未达到促进经济区域增长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5AD7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0F3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C8F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2DC5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BA95F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5BE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FBA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7425B3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B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提升司法行政机关办事能力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5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90%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5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96%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935B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DB9F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BBE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1044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A6E4F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73D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DEE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1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提升司法行政机关办事效率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1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90%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8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96%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4FD8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A0D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BDD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5B05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94578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740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979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6C3870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65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指标1：不对当地生态环境造成影响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B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不对周边生态环境带来影响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7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未对周边生态环境带来影响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47C1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35B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F1B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DC15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677A1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3DE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A36C1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7E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指标1：项目实施后一定时期内有可持续影响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6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提升政府为人民服务形象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31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一定程度上提升形象和影响力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8EC2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0CB0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238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EACE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B483D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0C1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429C53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5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化解社会矛盾，维护社会和谐稳定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0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90%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B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96%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1A7D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EE52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2BA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4D7F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DD498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83F09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A7829D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B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促进社会公平正义，保障人民群众合法权益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0B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90%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E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96%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F8EF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39A8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597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69E9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exact"/>
          <w:jc w:val="center"/>
        </w:trPr>
        <w:tc>
          <w:tcPr>
            <w:tcW w:w="58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3DBC5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367DC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242C01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451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D3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指标1：项目受益人及周边区域群众满意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E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</w:t>
            </w:r>
          </w:p>
          <w:p w14:paraId="70E2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A8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满意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500C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2AF7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452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BD47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8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C94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E726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7AB2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D1A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2DACCD1D"/>
    <w:p w14:paraId="309FC31F"/>
    <w:p w14:paraId="35D95452"/>
    <w:p w14:paraId="0E7C81AC"/>
    <w:p w14:paraId="23B1A343"/>
    <w:p w14:paraId="3E009344"/>
    <w:p w14:paraId="12F9753E"/>
    <w:p w14:paraId="147182A6"/>
    <w:p w14:paraId="32519B00"/>
    <w:p w14:paraId="41FF30BF"/>
    <w:p w14:paraId="294E96A0"/>
    <w:p w14:paraId="1B3B5AE6"/>
    <w:p w14:paraId="6636E25B"/>
    <w:p w14:paraId="4DAFAFB4"/>
    <w:p w14:paraId="55A6AB60"/>
    <w:p w14:paraId="28B83160"/>
    <w:p w14:paraId="4F34BDD5"/>
    <w:p w14:paraId="7785A38C"/>
    <w:p w14:paraId="61E814EC"/>
    <w:p w14:paraId="0E634E16"/>
    <w:p w14:paraId="6CAFDBCC"/>
    <w:p w14:paraId="7CD72073"/>
    <w:p w14:paraId="74D203B3"/>
    <w:p w14:paraId="7CBE2F98"/>
    <w:p w14:paraId="708A9987"/>
    <w:p w14:paraId="16480EB7"/>
    <w:p w14:paraId="1694E3A9"/>
    <w:p w14:paraId="50406694"/>
    <w:p w14:paraId="18E46012"/>
    <w:p w14:paraId="1C44C9B6"/>
    <w:p w14:paraId="3D551837"/>
    <w:p w14:paraId="28A52E41"/>
    <w:p w14:paraId="3F920558"/>
    <w:p w14:paraId="28966DED"/>
    <w:p w14:paraId="79F3C466"/>
    <w:p w14:paraId="1E151194"/>
    <w:p w14:paraId="1E0B73DA"/>
    <w:tbl>
      <w:tblPr>
        <w:tblStyle w:val="7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740"/>
        <w:gridCol w:w="1009"/>
        <w:gridCol w:w="1073"/>
        <w:gridCol w:w="250"/>
        <w:gridCol w:w="884"/>
        <w:gridCol w:w="1189"/>
        <w:gridCol w:w="1106"/>
        <w:gridCol w:w="520"/>
        <w:gridCol w:w="540"/>
        <w:gridCol w:w="473"/>
        <w:gridCol w:w="856"/>
      </w:tblGrid>
      <w:tr w14:paraId="74E8D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E575E3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6E3D0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2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 w14:paraId="4964CCA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（  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年度）</w:t>
            </w:r>
          </w:p>
        </w:tc>
      </w:tr>
      <w:tr w14:paraId="61C76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D57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9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107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政府统筹招商引资专项</w:t>
            </w:r>
          </w:p>
        </w:tc>
      </w:tr>
      <w:tr w14:paraId="4440E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DEB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4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BC7A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淮北市司法局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B54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366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淮北市司法局</w:t>
            </w:r>
          </w:p>
        </w:tc>
      </w:tr>
      <w:tr w14:paraId="206BD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3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24FD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5CD171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ECD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7F4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346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67B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D40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7D9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B93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5C134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2EA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C4780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3C1F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AFAA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B971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BB70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E882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E43C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 w14:paraId="38FF1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7D6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F0C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9A6E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3086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E3E9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983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7725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C64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3D062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ECD6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54A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E66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6F3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F87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7BF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FA5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786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2D95E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96C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E76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CE8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06A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DCD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617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F75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731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72084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5E2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B30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6CF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084E5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C5A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015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完成年度招商工作。</w:t>
            </w:r>
          </w:p>
        </w:tc>
        <w:tc>
          <w:tcPr>
            <w:tcW w:w="34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13B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完成年度招商工作。 </w:t>
            </w:r>
          </w:p>
        </w:tc>
      </w:tr>
      <w:tr w14:paraId="576BC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1DA647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55A9ACA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37F2BD0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7AA3AD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234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1A6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AB4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104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3B6412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839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65C20A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709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91E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D22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2BB0C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32FC9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7F8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B27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15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招商引资资本实际利用率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C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&gt;=95%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C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&gt;=95%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9C52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081A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A71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76F3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F8F1B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206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733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1B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资金及时拨付到位率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7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B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14CD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F8AF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56D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6682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B7E14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81D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86F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70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在预定成本控制范围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B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严格控制成本，不超年度预算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4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严格控制成本，不超年度预算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B38B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F6A2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7F1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CAF6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645CE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FF8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8FC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C3706">
            <w:pPr>
              <w:keepNext w:val="0"/>
              <w:keepLines w:val="0"/>
              <w:widowControl/>
              <w:suppressLineNumbers w:val="0"/>
              <w:ind w:left="180" w:hanging="180" w:hangingChars="1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有效拉动经济增长程度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9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较好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3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较好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518B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7A31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60F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5933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521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D1E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BD4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6FE584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16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促进经济区域增长程度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5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较好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A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较好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5A4E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4B40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1CC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4F05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A521F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C75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0A11A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65792B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1D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招商引资对促进社会和谐发展程度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D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较好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E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较好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798E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FEAE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086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40F1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D474D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6A8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BC35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E5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对当地生态环境造成影响程度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7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不影响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9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不影响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ADF2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8CF7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205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DA10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1455D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706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08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712FAC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BB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对经济生态良性发展影响率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4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高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5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高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0182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A211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A66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135C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62324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1E1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95791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5D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项目受益人及周边区域群众满意度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10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3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B5DA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9013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D6B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4531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CAAA1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59051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4D119F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989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92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招商对象满意度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3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满意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063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满意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4F0F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4347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4F1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CDBC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8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D72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DE2C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CDFE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2B1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7992236E"/>
    <w:p w14:paraId="2C9B0A78"/>
    <w:p w14:paraId="7CC96D14"/>
    <w:p w14:paraId="7870037B"/>
    <w:p w14:paraId="3AA7131E"/>
    <w:p w14:paraId="1B7A17A0"/>
    <w:p w14:paraId="0A6BAEBA"/>
    <w:p w14:paraId="66EAE131"/>
    <w:tbl>
      <w:tblPr>
        <w:tblStyle w:val="7"/>
        <w:tblW w:w="92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418"/>
        <w:gridCol w:w="984"/>
        <w:gridCol w:w="1919"/>
        <w:gridCol w:w="701"/>
        <w:gridCol w:w="899"/>
        <w:gridCol w:w="961"/>
        <w:gridCol w:w="685"/>
        <w:gridCol w:w="1146"/>
        <w:gridCol w:w="960"/>
      </w:tblGrid>
      <w:tr w14:paraId="4A454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85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B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 w14:paraId="34F9C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exact"/>
          <w:jc w:val="center"/>
        </w:trPr>
        <w:tc>
          <w:tcPr>
            <w:tcW w:w="85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B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（2023年度）</w:t>
            </w:r>
          </w:p>
        </w:tc>
      </w:tr>
      <w:tr w14:paraId="46D61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1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办案经费</w:t>
            </w:r>
          </w:p>
        </w:tc>
      </w:tr>
      <w:tr w14:paraId="495C2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9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042-淮北市司法局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042012-淮北仲裁委员会秘书处</w:t>
            </w:r>
          </w:p>
        </w:tc>
      </w:tr>
      <w:tr w14:paraId="62CA0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AD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14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0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2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 w14:paraId="65EAA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18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455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C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36.42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3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36.42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36.42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E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</w:tr>
      <w:tr w14:paraId="3A260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8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E87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B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36.42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1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36.42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36.42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1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5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A9B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8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D20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6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5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B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1F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C9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7E7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7C9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2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其他资金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6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2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F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3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8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7B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E88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BD34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5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E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4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 w14:paraId="2CC8C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exac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3926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9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主要用于办公费、差旅费、印刷费、邮电费、电费、车辆燃修费等维持办案所需的费用。</w:t>
            </w:r>
          </w:p>
        </w:tc>
        <w:tc>
          <w:tcPr>
            <w:tcW w:w="34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B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支出总额为36.42万元，办公费支出1.60万元、印刷费0.49万元、邮电费、电费4万元、差旅费支出5.41万元、公务用车运行维护费支出1.29万元、其他商品和服务支出10.41万元、信息网络及软件购置更新6.37万元、办公设备购置1.6万元等。</w:t>
            </w:r>
          </w:p>
        </w:tc>
      </w:tr>
      <w:tr w14:paraId="2C55C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BA2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D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C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0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4F4F5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89B3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F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BF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仲裁经济纠纷维护社会和谐稳定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≥350件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C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438件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D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5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29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165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7AFD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4B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EB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4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各项费用及时支出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按时支出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F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2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1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17A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8419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2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6A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28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经费支出时效性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及时完成支出进度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3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9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EB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F03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1EAA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40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74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F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经费使用合格率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＝100%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3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0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AE3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78B7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2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0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不产生经济价值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F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不产生经济价值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3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A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FD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AC9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C0CC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D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E2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F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不对群众业余生活带来变化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不对群众业余生活带来变化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F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15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714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15B7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01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FAC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7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对群众带来积极的影响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A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对群众带来积极的影响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B4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F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C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9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240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DC64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3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91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8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不对当地生态环境造成影响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E3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不对当地生态环境造成影响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3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6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2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5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C03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7C14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7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5C9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97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仲裁经济纠纷，提升仲裁公信力全年受理仲裁案件350件以上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≥350件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438件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D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1F7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780E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B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7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BC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EC8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0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53B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B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9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AC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0AFB2E6"/>
    <w:tbl>
      <w:tblPr>
        <w:tblStyle w:val="7"/>
        <w:tblW w:w="92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396"/>
        <w:gridCol w:w="936"/>
        <w:gridCol w:w="2106"/>
        <w:gridCol w:w="666"/>
        <w:gridCol w:w="666"/>
        <w:gridCol w:w="1116"/>
        <w:gridCol w:w="776"/>
        <w:gridCol w:w="970"/>
        <w:gridCol w:w="992"/>
      </w:tblGrid>
      <w:tr w14:paraId="558AB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85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8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 w14:paraId="422DF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85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2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（2023年度）</w:t>
            </w:r>
          </w:p>
        </w:tc>
      </w:tr>
      <w:tr w14:paraId="63F8C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E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D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聘用人员劳务经费</w:t>
            </w:r>
          </w:p>
        </w:tc>
      </w:tr>
      <w:tr w14:paraId="2627B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1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042-淮北市司法局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042012-淮北仲裁委员会秘书处</w:t>
            </w:r>
          </w:p>
        </w:tc>
      </w:tr>
      <w:tr w14:paraId="77BB2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7E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9E79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E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E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 w14:paraId="550A7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2AE74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5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5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</w:tr>
      <w:tr w14:paraId="7893C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E03F4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6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580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BC2D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902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B21EB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E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4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A183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B00F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38B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498FC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0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2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9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893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ED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D60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EFD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6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C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 w14:paraId="0BEC8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F15B34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1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主要用于安排聘用人员工资、各类社会保险缴纳以及工会会员福利待遇的发放</w:t>
            </w:r>
          </w:p>
        </w:tc>
        <w:tc>
          <w:tcPr>
            <w:tcW w:w="36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聘用人员工资、各类社会保险缴纳以及工会会员福利待遇正常发放</w:t>
            </w:r>
          </w:p>
        </w:tc>
      </w:tr>
      <w:tr w14:paraId="1160A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A17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2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C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5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9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46BF3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347490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F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4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完成12名聘用人员的工资及社会保障缴纳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足额发放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7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4A6E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248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00F693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8304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49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E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12月底按照序时进度聘用人员的工资及社会保障缴纳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7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＝100%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E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42E0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640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961D20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4A1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44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AE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经费支出时效性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A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＝100%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4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F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A045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12D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4D8F70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1E22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13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2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经费使用合格率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＝100%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3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402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CD7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55E17D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8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不产生经济价值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F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不产生经济价值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6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7E2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589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FD3FB8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4F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FCC1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F0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不促进经济区域增长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9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不促进经济区域增长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B81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5D0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53E3F6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FA2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37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9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仲裁经济纠纷维护社会和谐稳定，受理案件350件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≥350件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438件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4FB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860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BBE211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01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6C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2D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不对当地生态环境造成影响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完成要求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E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216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98B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667DF6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CB24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67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E1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仲裁经济纠纷，提升仲裁公信力 全年受理仲裁案件350件以上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8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≥350件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E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438件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EFE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4FD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B80E7C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B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7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615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476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0F40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AEA8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0D173637"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tbl>
      <w:tblPr>
        <w:tblStyle w:val="7"/>
        <w:tblW w:w="92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403"/>
        <w:gridCol w:w="953"/>
        <w:gridCol w:w="2085"/>
        <w:gridCol w:w="666"/>
        <w:gridCol w:w="666"/>
        <w:gridCol w:w="1116"/>
        <w:gridCol w:w="732"/>
        <w:gridCol w:w="972"/>
        <w:gridCol w:w="1027"/>
      </w:tblGrid>
      <w:tr w14:paraId="14548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5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F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 w14:paraId="26E04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5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BE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（2023年度）</w:t>
            </w:r>
          </w:p>
        </w:tc>
      </w:tr>
      <w:tr w14:paraId="2F4EF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8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仲裁员费</w:t>
            </w:r>
          </w:p>
        </w:tc>
      </w:tr>
      <w:tr w14:paraId="09E07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0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042-淮北市司法局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9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042012-淮北仲裁委员会秘书处</w:t>
            </w:r>
          </w:p>
        </w:tc>
      </w:tr>
      <w:tr w14:paraId="5DECF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9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B9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DD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9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9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0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 w14:paraId="15802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9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AAE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</w:tr>
      <w:tr w14:paraId="23A73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9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313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7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9E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F4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2F8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9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7F6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C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9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A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88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84A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9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085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5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0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2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AF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0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DC9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D81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2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 w14:paraId="276AA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4AA2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主要用于发挥仲裁员断案、办案作用，公平公正审理仲裁案件。</w:t>
            </w:r>
          </w:p>
        </w:tc>
        <w:tc>
          <w:tcPr>
            <w:tcW w:w="35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2023年全年累计受理仲裁案件500件，保障仲裁案件及时受理审结。</w:t>
            </w:r>
          </w:p>
        </w:tc>
      </w:tr>
      <w:tr w14:paraId="4BDE3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2D7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0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5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84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6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18C2B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F280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E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按时发放已结案件的仲裁员费用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≥200件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438件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3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7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D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194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0C30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A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2F6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6F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已结案件仲裁员费用发放率100%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D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＝100%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DB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0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57E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49A6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D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17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A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经费支出时效性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E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A5C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C404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A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65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E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经费使用合格率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B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1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385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6C26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1A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不产生经济价值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不产生经济价值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F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7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801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49BB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D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5B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5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仲裁经济纠纷维护社会和谐稳定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2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维护稳定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C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62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4F5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CBA0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6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4DA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9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未对当地生态环境造成影响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未产生影响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C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262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50D8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FC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F2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6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仲裁经济纠纷，提升仲裁公信力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提升仲裁公信力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5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A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1C3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CCB7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9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E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当事人满意度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1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5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2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34F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1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C00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5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D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1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12D1FEDB"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 w14:paraId="042CF5C7"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 w14:paraId="4275DAC1"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 w14:paraId="1CFE12DF"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tbl>
      <w:tblPr>
        <w:tblStyle w:val="7"/>
        <w:tblW w:w="92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396"/>
        <w:gridCol w:w="936"/>
        <w:gridCol w:w="2168"/>
        <w:gridCol w:w="666"/>
        <w:gridCol w:w="666"/>
        <w:gridCol w:w="1116"/>
        <w:gridCol w:w="707"/>
        <w:gridCol w:w="1042"/>
        <w:gridCol w:w="909"/>
      </w:tblGrid>
      <w:tr w14:paraId="58E45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5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A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 w14:paraId="7189E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85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D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（2023年度）</w:t>
            </w:r>
          </w:p>
        </w:tc>
      </w:tr>
      <w:tr w14:paraId="35444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A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B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公务用车更新</w:t>
            </w:r>
          </w:p>
        </w:tc>
      </w:tr>
      <w:tr w14:paraId="26AA1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042-淮北市司法局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042012-淮北仲裁委员会秘书处</w:t>
            </w:r>
          </w:p>
        </w:tc>
      </w:tr>
      <w:tr w14:paraId="605E6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0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B2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4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7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A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A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 w14:paraId="3F3F1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26A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A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F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7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99.89%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9.99</w:t>
            </w:r>
          </w:p>
        </w:tc>
      </w:tr>
      <w:tr w14:paraId="6D9E0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572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7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7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F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B0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457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393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D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7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1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5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2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A06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9F0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44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5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3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F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79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2C4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786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 w14:paraId="7B694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DF8A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主要用于各类文书送达，保障仲裁工作正常运转。</w:t>
            </w:r>
          </w:p>
        </w:tc>
        <w:tc>
          <w:tcPr>
            <w:tcW w:w="36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各类文书已送达，仲裁工作开展良好。</w:t>
            </w:r>
          </w:p>
        </w:tc>
      </w:tr>
      <w:tr w14:paraId="1224C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4E8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C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D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3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3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70F8B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3811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9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2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保障文书送达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≥200件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238件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8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98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AD4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3808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9F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54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32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保障仲裁文书送达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5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0A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948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8925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3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F9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1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保障办案运行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F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A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A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DA7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8334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6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77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3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按照规定使用车辆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5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完成要求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3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B0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8C2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770F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DF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不产生经济效益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C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不产生经济效益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0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9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BF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F36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5B1D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5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EB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F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不产生社会效益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不产生社会效益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7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C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7C5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6075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03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07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A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不产生生态效益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5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不产生生态效益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8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CFE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125F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2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00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6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无可持续性影响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无可持续性影响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F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A2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2D7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FA09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4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9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5E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F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6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6E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023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5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C07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A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F7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44A91EC9">
      <w:pPr>
        <w:rPr>
          <w:rFonts w:hint="eastAsia"/>
        </w:rPr>
      </w:pPr>
      <w:bookmarkStart w:id="0" w:name="_GoBack"/>
      <w:bookmarkEnd w:id="0"/>
    </w:p>
    <w:sectPr>
      <w:footerReference r:id="rId3" w:type="default"/>
      <w:type w:val="continuous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1DC59">
    <w:pPr>
      <w:pStyle w:val="5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704F68D2"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20DE64"/>
    <w:multiLevelType w:val="singleLevel"/>
    <w:tmpl w:val="2C20DE6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Y4MDQzMzQ1Y2ZhNzJlNGEzMWRkZGUxYzdmNjhmY2YifQ=="/>
  </w:docVars>
  <w:rsids>
    <w:rsidRoot w:val="211B6FD8"/>
    <w:rsid w:val="000048E0"/>
    <w:rsid w:val="0003313E"/>
    <w:rsid w:val="000E4110"/>
    <w:rsid w:val="001039FC"/>
    <w:rsid w:val="00147DC4"/>
    <w:rsid w:val="003548C0"/>
    <w:rsid w:val="00354E6F"/>
    <w:rsid w:val="0043672F"/>
    <w:rsid w:val="004F2B17"/>
    <w:rsid w:val="00582366"/>
    <w:rsid w:val="005D6A76"/>
    <w:rsid w:val="006C7BA1"/>
    <w:rsid w:val="0074654A"/>
    <w:rsid w:val="00A82EBD"/>
    <w:rsid w:val="00B20DF2"/>
    <w:rsid w:val="00BE6C36"/>
    <w:rsid w:val="00DB54C3"/>
    <w:rsid w:val="00E7101E"/>
    <w:rsid w:val="0176597C"/>
    <w:rsid w:val="02025461"/>
    <w:rsid w:val="035717DD"/>
    <w:rsid w:val="03766107"/>
    <w:rsid w:val="047C774D"/>
    <w:rsid w:val="05A52CD4"/>
    <w:rsid w:val="05EC445F"/>
    <w:rsid w:val="06475B39"/>
    <w:rsid w:val="071E2D3E"/>
    <w:rsid w:val="086E1AA3"/>
    <w:rsid w:val="093700E7"/>
    <w:rsid w:val="09B130AC"/>
    <w:rsid w:val="09DB5391"/>
    <w:rsid w:val="0A132C02"/>
    <w:rsid w:val="0A8F7AAE"/>
    <w:rsid w:val="0A93177F"/>
    <w:rsid w:val="0AD100C7"/>
    <w:rsid w:val="0AF65D7F"/>
    <w:rsid w:val="0AF67B2D"/>
    <w:rsid w:val="0B224DC6"/>
    <w:rsid w:val="0B440899"/>
    <w:rsid w:val="0C4B5C57"/>
    <w:rsid w:val="0C945850"/>
    <w:rsid w:val="0D556D8D"/>
    <w:rsid w:val="0D6D4F83"/>
    <w:rsid w:val="0D913B3D"/>
    <w:rsid w:val="0FDC5544"/>
    <w:rsid w:val="10973B61"/>
    <w:rsid w:val="110450EB"/>
    <w:rsid w:val="11592BC4"/>
    <w:rsid w:val="15023C9F"/>
    <w:rsid w:val="161D2412"/>
    <w:rsid w:val="16B5089D"/>
    <w:rsid w:val="17A73D17"/>
    <w:rsid w:val="17CF3BE0"/>
    <w:rsid w:val="18055854"/>
    <w:rsid w:val="1C071B9A"/>
    <w:rsid w:val="1DEA436D"/>
    <w:rsid w:val="1E34479D"/>
    <w:rsid w:val="20BD6CCC"/>
    <w:rsid w:val="211B6FD8"/>
    <w:rsid w:val="21B87493"/>
    <w:rsid w:val="221943D6"/>
    <w:rsid w:val="23007343"/>
    <w:rsid w:val="234A05BF"/>
    <w:rsid w:val="26AF70B6"/>
    <w:rsid w:val="26F61189"/>
    <w:rsid w:val="273B3040"/>
    <w:rsid w:val="281713B7"/>
    <w:rsid w:val="296C7188"/>
    <w:rsid w:val="2A6B7798"/>
    <w:rsid w:val="2ADC2444"/>
    <w:rsid w:val="2BB331A5"/>
    <w:rsid w:val="2CBF201D"/>
    <w:rsid w:val="2CE33F5E"/>
    <w:rsid w:val="2DC93154"/>
    <w:rsid w:val="2E960B5C"/>
    <w:rsid w:val="2EB92876"/>
    <w:rsid w:val="2EC21951"/>
    <w:rsid w:val="2F5664D2"/>
    <w:rsid w:val="301306B6"/>
    <w:rsid w:val="303845C1"/>
    <w:rsid w:val="30FF50DE"/>
    <w:rsid w:val="310E0577"/>
    <w:rsid w:val="317909ED"/>
    <w:rsid w:val="31BB2DB3"/>
    <w:rsid w:val="33242BDA"/>
    <w:rsid w:val="3389117A"/>
    <w:rsid w:val="342D5ABF"/>
    <w:rsid w:val="35380BBF"/>
    <w:rsid w:val="35D95EFE"/>
    <w:rsid w:val="36360D76"/>
    <w:rsid w:val="364464E9"/>
    <w:rsid w:val="36D641EB"/>
    <w:rsid w:val="389600D6"/>
    <w:rsid w:val="38AC78FA"/>
    <w:rsid w:val="38BE762D"/>
    <w:rsid w:val="390E177F"/>
    <w:rsid w:val="39F64A59"/>
    <w:rsid w:val="3A55117D"/>
    <w:rsid w:val="3A993EAE"/>
    <w:rsid w:val="3B8013C1"/>
    <w:rsid w:val="3BB15227"/>
    <w:rsid w:val="3BC855F1"/>
    <w:rsid w:val="3CE76D2B"/>
    <w:rsid w:val="3D5A3DC8"/>
    <w:rsid w:val="3ED437FA"/>
    <w:rsid w:val="400242A3"/>
    <w:rsid w:val="400B384D"/>
    <w:rsid w:val="4080519A"/>
    <w:rsid w:val="41C55588"/>
    <w:rsid w:val="42277FF1"/>
    <w:rsid w:val="42823479"/>
    <w:rsid w:val="429A6A15"/>
    <w:rsid w:val="42E878C6"/>
    <w:rsid w:val="43601A0D"/>
    <w:rsid w:val="43866F99"/>
    <w:rsid w:val="43A513A7"/>
    <w:rsid w:val="441D16AC"/>
    <w:rsid w:val="47ED2304"/>
    <w:rsid w:val="4A0A0924"/>
    <w:rsid w:val="4A105C92"/>
    <w:rsid w:val="4AFF7D5D"/>
    <w:rsid w:val="4C694FE0"/>
    <w:rsid w:val="4D5048A0"/>
    <w:rsid w:val="4E10402F"/>
    <w:rsid w:val="4EDF13E6"/>
    <w:rsid w:val="50E7376D"/>
    <w:rsid w:val="525F10E1"/>
    <w:rsid w:val="527252B8"/>
    <w:rsid w:val="52A336C4"/>
    <w:rsid w:val="53373E0C"/>
    <w:rsid w:val="536E3A7D"/>
    <w:rsid w:val="55833339"/>
    <w:rsid w:val="57504C65"/>
    <w:rsid w:val="58365C18"/>
    <w:rsid w:val="58B961FC"/>
    <w:rsid w:val="596D4A2C"/>
    <w:rsid w:val="59D16D68"/>
    <w:rsid w:val="5A2C05B1"/>
    <w:rsid w:val="5AD22D98"/>
    <w:rsid w:val="5BA24185"/>
    <w:rsid w:val="5E4C4C10"/>
    <w:rsid w:val="5F0E6369"/>
    <w:rsid w:val="615A2B93"/>
    <w:rsid w:val="637A7B03"/>
    <w:rsid w:val="64895AA7"/>
    <w:rsid w:val="665F74AA"/>
    <w:rsid w:val="674072DB"/>
    <w:rsid w:val="680261CB"/>
    <w:rsid w:val="68E72104"/>
    <w:rsid w:val="6ABA73A5"/>
    <w:rsid w:val="6B0845B4"/>
    <w:rsid w:val="6B1C1E0E"/>
    <w:rsid w:val="6B79100E"/>
    <w:rsid w:val="6BE91CF0"/>
    <w:rsid w:val="6C1A248A"/>
    <w:rsid w:val="6C7F30D3"/>
    <w:rsid w:val="6C9C3206"/>
    <w:rsid w:val="6E1D7AD5"/>
    <w:rsid w:val="6EB536E7"/>
    <w:rsid w:val="6ED8604B"/>
    <w:rsid w:val="714B0D57"/>
    <w:rsid w:val="723E2669"/>
    <w:rsid w:val="737C78ED"/>
    <w:rsid w:val="738B3F05"/>
    <w:rsid w:val="739E015D"/>
    <w:rsid w:val="74014883"/>
    <w:rsid w:val="74842EFD"/>
    <w:rsid w:val="7510653F"/>
    <w:rsid w:val="759E1951"/>
    <w:rsid w:val="775748F9"/>
    <w:rsid w:val="78996875"/>
    <w:rsid w:val="79DF4732"/>
    <w:rsid w:val="7AD874E9"/>
    <w:rsid w:val="7B7900AE"/>
    <w:rsid w:val="7BC93671"/>
    <w:rsid w:val="7C246D74"/>
    <w:rsid w:val="7C4674E4"/>
    <w:rsid w:val="7C6B04FF"/>
    <w:rsid w:val="7DBB7264"/>
    <w:rsid w:val="7DBD4D8A"/>
    <w:rsid w:val="7EEF71C5"/>
    <w:rsid w:val="7F65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beforeLines="0" w:beforeAutospacing="0" w:after="260" w:afterLines="0" w:afterAutospacing="0" w:line="413" w:lineRule="auto"/>
      <w:jc w:val="both"/>
      <w:outlineLvl w:val="1"/>
    </w:pPr>
    <w:rPr>
      <w:rFonts w:ascii="Arial" w:hAnsi="Arial" w:eastAsia="黑体" w:cs="Times New Roman"/>
      <w:b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Body Text Indent 2"/>
    <w:basedOn w:val="1"/>
    <w:next w:val="1"/>
    <w:qFormat/>
    <w:uiPriority w:val="99"/>
    <w:pPr>
      <w:ind w:firstLine="640" w:firstLineChars="200"/>
    </w:pPr>
    <w:rPr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2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autoRedefine/>
    <w:qFormat/>
    <w:uiPriority w:val="1"/>
    <w:pPr>
      <w:ind w:left="266" w:firstLine="64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1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12232</Words>
  <Characters>13774</Characters>
  <Lines>0</Lines>
  <Paragraphs>0</Paragraphs>
  <TotalTime>348</TotalTime>
  <ScaleCrop>false</ScaleCrop>
  <LinksUpToDate>false</LinksUpToDate>
  <CharactersWithSpaces>14243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2021-05-06T02:16:00Z</dcterms:created>
  <dc:creator>张梦</dc:creator>
  <cp:lastModifiedBy>伟</cp:lastModifiedBy>
  <cp:lastPrinted>2022-04-14T00:32:00Z</cp:lastPrinted>
  <dcterms:modified xsi:type="dcterms:W3CDTF">2024-09-25T09:00:26Z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C3061E908B8E44DFADAB3F923909B5FC_13</vt:lpwstr>
  </property>
</Properties>
</file>